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ED" w:rsidRDefault="00D372ED" w:rsidP="00D372ED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DFCEEC" wp14:editId="455D505E">
            <wp:extent cx="2186940" cy="1948276"/>
            <wp:effectExtent l="0" t="0" r="3810" b="0"/>
            <wp:docPr id="1" name="Рисунок 1" descr="https://avatars.mds.yandex.net/i?id=85981e374873d999f0d110a79805526543c67dac-775097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85981e374873d999f0d110a79805526543c67dac-775097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94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ED" w:rsidRDefault="00D372ED" w:rsidP="00D372ED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</w:p>
    <w:p w:rsidR="00D372ED" w:rsidRDefault="00D372ED" w:rsidP="00D372ED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</w:p>
    <w:p w:rsidR="00484D67" w:rsidRPr="00484D67" w:rsidRDefault="00484D67" w:rsidP="00D372ED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  <w:hyperlink r:id="rId6" w:history="1">
        <w:r w:rsidRPr="00484D67">
          <w:rPr>
            <w:rFonts w:ascii="Tahoma" w:eastAsia="Times New Roman" w:hAnsi="Tahoma" w:cs="Tahoma"/>
            <w:b/>
            <w:bCs/>
            <w:sz w:val="32"/>
            <w:szCs w:val="32"/>
            <w:lang w:eastAsia="ru-RU"/>
          </w:rPr>
          <w:t>Памятка по содержанию собак</w:t>
        </w:r>
        <w:r w:rsidR="00D372ED">
          <w:rPr>
            <w:rFonts w:ascii="Tahoma" w:eastAsia="Times New Roman" w:hAnsi="Tahoma" w:cs="Tahoma"/>
            <w:b/>
            <w:bCs/>
            <w:sz w:val="32"/>
            <w:szCs w:val="32"/>
            <w:lang w:eastAsia="ru-RU"/>
          </w:rPr>
          <w:t xml:space="preserve">                                       </w:t>
        </w:r>
        <w:r w:rsidRPr="00484D67">
          <w:rPr>
            <w:rFonts w:ascii="Tahoma" w:eastAsia="Times New Roman" w:hAnsi="Tahoma" w:cs="Tahoma"/>
            <w:b/>
            <w:bCs/>
            <w:sz w:val="32"/>
            <w:szCs w:val="32"/>
            <w:lang w:eastAsia="ru-RU"/>
          </w:rPr>
          <w:t xml:space="preserve"> </w:t>
        </w:r>
        <w:r w:rsidRPr="00484D67">
          <w:rPr>
            <w:rFonts w:ascii="Tahoma" w:eastAsia="Times New Roman" w:hAnsi="Tahoma" w:cs="Tahoma"/>
            <w:b/>
            <w:bCs/>
            <w:sz w:val="32"/>
            <w:szCs w:val="32"/>
            <w:lang w:eastAsia="ru-RU"/>
          </w:rPr>
          <w:t xml:space="preserve">на территории </w:t>
        </w:r>
        <w:r w:rsidRPr="00D372ED">
          <w:rPr>
            <w:rFonts w:ascii="Tahoma" w:eastAsia="Times New Roman" w:hAnsi="Tahoma" w:cs="Tahoma"/>
            <w:b/>
            <w:bCs/>
            <w:sz w:val="32"/>
            <w:szCs w:val="32"/>
            <w:lang w:eastAsia="ru-RU"/>
          </w:rPr>
          <w:t>Момотовского</w:t>
        </w:r>
        <w:r w:rsidRPr="00484D67">
          <w:rPr>
            <w:rFonts w:ascii="Tahoma" w:eastAsia="Times New Roman" w:hAnsi="Tahoma" w:cs="Tahoma"/>
            <w:b/>
            <w:bCs/>
            <w:sz w:val="32"/>
            <w:szCs w:val="32"/>
            <w:lang w:eastAsia="ru-RU"/>
          </w:rPr>
          <w:t xml:space="preserve"> сельс</w:t>
        </w:r>
        <w:r w:rsidRPr="00D372ED">
          <w:rPr>
            <w:rFonts w:ascii="Tahoma" w:eastAsia="Times New Roman" w:hAnsi="Tahoma" w:cs="Tahoma"/>
            <w:b/>
            <w:bCs/>
            <w:sz w:val="32"/>
            <w:szCs w:val="32"/>
            <w:lang w:eastAsia="ru-RU"/>
          </w:rPr>
          <w:t>овета</w:t>
        </w:r>
      </w:hyperlink>
    </w:p>
    <w:p w:rsidR="00484D67" w:rsidRPr="00484D67" w:rsidRDefault="00484D67" w:rsidP="00484D67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D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 Запрещается появление с собакой без поводка и намордника.</w:t>
      </w:r>
    </w:p>
    <w:p w:rsidR="00484D67" w:rsidRPr="00484D67" w:rsidRDefault="00484D67" w:rsidP="00484D67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D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 Запрещается выгуливать собак лицам в нетрезвом состоянии.</w:t>
      </w:r>
    </w:p>
    <w:p w:rsidR="00484D67" w:rsidRPr="00484D67" w:rsidRDefault="00484D67" w:rsidP="00D372E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D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   Владельцы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собак должны содержать собак на прочной </w:t>
      </w:r>
      <w:r w:rsidRPr="00484D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привязи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либо собаки должны находить</w:t>
      </w:r>
      <w:r w:rsidR="00D372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в вольере.</w:t>
      </w:r>
      <w:bookmarkStart w:id="0" w:name="_GoBack"/>
      <w:bookmarkEnd w:id="0"/>
      <w:r w:rsidRPr="00484D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484D67" w:rsidRDefault="00484D67" w:rsidP="00484D67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D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Запрещается свободный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выгул и неконтролируемо передвигаться по дорогам, дворам, детским площадкам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4D67" w:rsidRPr="00484D67" w:rsidRDefault="00484D67" w:rsidP="00484D67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Собственники домашних животных должны осуществлять за ними надзор и обязаны обезопасить граждан от нападения таких животных.</w:t>
      </w:r>
    </w:p>
    <w:p w:rsidR="00484D67" w:rsidRPr="00484D67" w:rsidRDefault="00484D67" w:rsidP="00484D67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484D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Собаки и кошки, начиная с 3 месячного возраста, подлежат обязательной ежегодной вакцинации против бешенства.</w:t>
      </w:r>
    </w:p>
    <w:p w:rsidR="00484D67" w:rsidRDefault="00484D67" w:rsidP="00484D67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484D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Собаки независимо от породы, находящиеся без  сопровождающих лиц на улице и в общественных    местах, независимо от наличия ошей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ников, считаются   </w:t>
      </w:r>
      <w:r w:rsidRPr="00484D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безнадзорными животными.</w:t>
      </w:r>
    </w:p>
    <w:p w:rsidR="00484D67" w:rsidRPr="00484D67" w:rsidRDefault="00484D67" w:rsidP="00484D67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D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r w:rsidRPr="00484D67">
        <w:rPr>
          <w:rStyle w:val="a3"/>
          <w:rFonts w:ascii="Times New Roman" w:hAnsi="Times New Roman" w:cs="Times New Roman"/>
          <w:color w:val="273350"/>
          <w:sz w:val="28"/>
          <w:szCs w:val="28"/>
          <w:u w:val="single"/>
          <w:shd w:val="clear" w:color="auto" w:fill="FFFFFF"/>
        </w:rPr>
        <w:t>За несоблюдение данных правил и норм</w:t>
      </w:r>
      <w:r w:rsidRPr="00484D67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 предусмотрено привлечение к административной ответственности</w:t>
      </w:r>
      <w:r w:rsidR="00D372E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.</w:t>
      </w:r>
    </w:p>
    <w:p w:rsidR="00D372ED" w:rsidRDefault="00D372ED" w:rsidP="00D372ED">
      <w:pPr>
        <w:jc w:val="right"/>
      </w:pPr>
    </w:p>
    <w:p w:rsidR="00D372ED" w:rsidRDefault="00D372ED" w:rsidP="00D372ED">
      <w:pPr>
        <w:jc w:val="right"/>
      </w:pPr>
    </w:p>
    <w:p w:rsidR="00D372ED" w:rsidRDefault="00D372ED" w:rsidP="00D372ED">
      <w:pPr>
        <w:jc w:val="right"/>
      </w:pPr>
    </w:p>
    <w:p w:rsidR="00D372ED" w:rsidRDefault="00D372ED" w:rsidP="00D372ED">
      <w:pPr>
        <w:jc w:val="right"/>
      </w:pPr>
    </w:p>
    <w:p w:rsidR="00D372ED" w:rsidRPr="00D372ED" w:rsidRDefault="00D372ED" w:rsidP="00D372ED">
      <w:pPr>
        <w:jc w:val="right"/>
        <w:rPr>
          <w:rFonts w:ascii="Times New Roman" w:hAnsi="Times New Roman" w:cs="Times New Roman"/>
        </w:rPr>
      </w:pPr>
      <w:r w:rsidRPr="00D372ED">
        <w:rPr>
          <w:rFonts w:ascii="Times New Roman" w:hAnsi="Times New Roman" w:cs="Times New Roman"/>
        </w:rPr>
        <w:t xml:space="preserve">Администрация Момотовского сельсовета </w:t>
      </w:r>
    </w:p>
    <w:sectPr w:rsidR="00D372ED" w:rsidRPr="00D372ED" w:rsidSect="00D372ED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76"/>
    <w:rsid w:val="00484D67"/>
    <w:rsid w:val="007C3276"/>
    <w:rsid w:val="00835B90"/>
    <w:rsid w:val="00D3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D6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3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D6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3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hovskoesp.ru/go-i-chs/2961-pamyatka-po-soderzhaniyu-sobak-na-territorii-sukhovskogo-selskogo-poseleni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Igor.rdk@mail.ru</dc:creator>
  <cp:lastModifiedBy>Igor.rdk@mail.ru</cp:lastModifiedBy>
  <cp:revision>2</cp:revision>
  <dcterms:created xsi:type="dcterms:W3CDTF">2023-05-05T04:05:00Z</dcterms:created>
  <dcterms:modified xsi:type="dcterms:W3CDTF">2023-05-05T04:05:00Z</dcterms:modified>
</cp:coreProperties>
</file>