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E801B" w14:textId="2B318F3F" w:rsidR="009D0042" w:rsidRDefault="00DB04B4">
      <w:r>
        <w:rPr>
          <w:rFonts w:ascii="Roboto" w:hAnsi="Roboto"/>
          <w:color w:val="000000"/>
          <w:sz w:val="20"/>
          <w:szCs w:val="20"/>
          <w:shd w:val="clear" w:color="auto" w:fill="FFFFFF"/>
        </w:rPr>
        <w:t>Памятка по утилизации золы: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Поместите золу в металлическое ведро.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Хорошо пролейте водой, чтобы всё содержимое ведра прочно скрылось под водой.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Если нет возможности пролить золу водой, плотно накройте ее крышкой и разместите в холодном защищённом от ветра месте, подальше от легковоспламеняющихся материалов (дерево, картон и т.п.).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br/>
        <w:t>Через несколько часов, когда зола как следует остынет, можно утилизировать её в мусорный контейнер.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br/>
        <w:t>Никогда не высыпайте горячую золу под забор, тем более если он деревянный. И в угольник тоже принципиально нельзя!</w:t>
      </w:r>
    </w:p>
    <w:sectPr w:rsidR="009D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D29"/>
    <w:rsid w:val="00245D29"/>
    <w:rsid w:val="009D0042"/>
    <w:rsid w:val="00DB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2EF58-5EFE-44A0-BC0C-B599EFA7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Nomtosik</dc:creator>
  <cp:keywords/>
  <dc:description/>
  <cp:lastModifiedBy>Nomtosik</cp:lastModifiedBy>
  <cp:revision>2</cp:revision>
  <dcterms:created xsi:type="dcterms:W3CDTF">2023-12-24T22:47:00Z</dcterms:created>
  <dcterms:modified xsi:type="dcterms:W3CDTF">2023-12-24T22:47:00Z</dcterms:modified>
</cp:coreProperties>
</file>