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bookmarkStart w:id="0" w:name="_GoBack"/>
      <w:bookmarkEnd w:id="0"/>
      <w:r w:rsidRPr="00655995">
        <w:rPr>
          <w:rFonts w:ascii="Helvetica" w:hAnsi="Helvetica" w:cs="Helvetica"/>
          <w:b/>
          <w:bCs/>
          <w:color w:val="333333"/>
          <w:sz w:val="20"/>
          <w:szCs w:val="20"/>
        </w:rPr>
        <w:t>УСТАВ</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МОМОТОВСКОГО СЕЛЬСОВЕТА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КАЗАЧИНСКОГО РАЙОНА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КРАСНОЯРСКОГО КРАЯ</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1. Общие положения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 Устав Момотовского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Момотовского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Устав подлежит государственной регистрации в соответствии с действующим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 Муниципальное образование Момотовский сельсовет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Момотовский сельсовет (далее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Сельсовет наделен статусом сельского  поселения Законом Красноярского края от 18 февраля 2005 № 13-3013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Административным центром сельсовета является село Момотово.</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4.Местонахождение  Администрации Момотовского сельсовета Казачинского района Красноярского  края   -  663110, Россия, Красноярский край, Казачинский  район, село Момотово, ул. Центральная, 2, б.</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 Правовая основа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lastRenderedPageBreak/>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 Права жителей сельсовета на осуществление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в газете «Вестник», которое, осуществляется в течение   10 дней с момента их подписания».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 Формы осуществления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Местное самоуправление осуществляется: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непосредственно населением через референдумы,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органами местного самоуправления; органами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6. Органы и должностные лица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Глава Момотовского сельсовета (далее также – Глава сельсовета, Глава) – выборное высшее должностное лицо, избираемое жителями сельсовета путем прямых выборов на 5 (пять)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Момотовский сельский Совет депутатов (далее также - сельский Совет депутатов, Совет депутатов, сельский Совет депутатов, Совет) – представительный орган местного самоуправления, состоящий из 10 (десяти) депутатов, избираемый на основе всеобщего равного и прямого избирательного права при тайном голосовании сроком на 5 (пять) лет.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Администрация Момотовского сельсовета Казачинского района Красноярского  края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Для организации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Число членов избирательной комиссии   составляет -    восемь   членов  комиссии с правом решающего голоса.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Избирательная комиссия сельсовета не входит в структуру органов местного самоуправления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Срок полномочий  избирательной  комиссии муниципального  образования  составляет  пять  лет.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r w:rsidRPr="00655995">
        <w:rPr>
          <w:rFonts w:ascii="Helvetica" w:hAnsi="Helvetica" w:cs="Helvetica"/>
          <w:b/>
          <w:bCs/>
          <w:color w:val="333333"/>
          <w:sz w:val="20"/>
          <w:szCs w:val="20"/>
        </w:rPr>
        <w:t>Статья 7. Вопросы местного значения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К вопросам местного значения относятся: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7. Вопросы местного значения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К вопросам местного значения относятся: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формирование, утверждение, исполнение бюджета сельсовета и контроль за исполнением данного бюджета;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установление, изменение и отмена местных налогов и сборов;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владение, пользование и распоряжение имуществом, находящимся в муниципальной собственности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организация в границах сельсовета электро-, тепло-, газо- и водоснабжения населения, водоотведения, снабжения населения топливом;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обеспечение малоимущих граждан, проживающих в сельсовете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участие в предупреждении и ликвидации последствий чрезвычайных ситуаций в границах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9) обеспечение первичных мер пожарной безопасности в границах населенных пунктов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10) создание условий для обеспечения жителей сельсовета услугами связи, общественного питания, торговли и бытового обслуживания;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11) организация библиотечного обслуживания населения, комплектование и обеспечение сохранности библиотечных фондов библиотек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12) создание условий для организации досуга и обеспечения жителей сельсовета услугами организации культуры;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14)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16) формирование архивных фондов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17) организация сбора и вывоза бытовых отходов и мусора;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19) утверждение генеральных планов сельсовета, правил землепользования и застройки, утверждение подготовленной на основе генеральных планов сельсовета документации по планировке территории, выдача разрешений на строительство,(за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сельсовета для муниципальных нужд, осуществление земельного контроля за использованием земель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20)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номеров  домов;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21) организация ритуальных услуг и содержание мест захоронения;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22) организация и осуществление мероприятий по гражданской обороне, защите населения и территории сельсовета от чрезвычайных ситуаций природного и техногенного характера;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23) создание, содержание и организация деятельности аварийно-спасательных служб и (или) аварийно-спасательных формирований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24) осуществление мероприятий по обеспечению безопасности людей на водных объектах, охране их жизни и здоровья;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25) создание, развитие и обеспечение охраны лечебно-оздоровительных местностей и курортов местного значения на территории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27) содействие в развитии сельскохозяйственного производства, создание условий для развития малого и среднего предпринимательства;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28) организация и осуществление мероприятий по работе с детьми и молодежью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30)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31) осуществление муниципального лесного контроля;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32) создание условий для деятельности добровольных формирований населения по охране общественного порядка.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некомерческих организациях»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Предметом соглашения о передаче  полномочий не могут  быть вопросы, отнесенные законом к исключительной компетенции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35)    осуществление муниципального контроля за проведением муниципальных лотерей;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36)   осуществление муниципального контроля на территории особой экономической зоны;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38)    осуществление мер по противодействию коррупции в границах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w:t>
      </w:r>
      <w:r w:rsidRPr="00655995">
        <w:rPr>
          <w:rFonts w:ascii="Helvetica" w:hAnsi="Helvetica" w:cs="Helvetica"/>
          <w:b/>
          <w:bCs/>
          <w:color w:val="333333"/>
          <w:sz w:val="20"/>
          <w:szCs w:val="20"/>
        </w:rPr>
        <w:t>Статья 8. Права органов местного самоуправления сельсовета на решение вопросов, не отнесенных к вопросам местного значения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Органы местного самоуправления сельсовета имеют право на: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создание музеев сельсовета;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совершение нотариальных действий, предусмотренных законодательством, в случае отсутствия в сельсовете нотариуса;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участие в осуществлении деятельности по опеке и попечительству;</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8.1) Создание муниципальной пожарной охраны;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9) создание условий для развития туризма.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Статья 9. Осуществление органами местного самоуправления отдельных переданных государственных полномочий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10. Органы местного самоуправления, наделяемые правами юридического лица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Органы местного самоуправления, Момотовский  сельский  Совет  депутатов,   в соответствии с  Федеральным Законом  от 06.10.2003 N 131-ФЗ  «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По решению Совета депутатов правами юридического лица могут наделяться органы администрации Момотовского сельсовета   Казачинского района Красноярского края</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2. Территория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11. Территория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Местное самоуправление осуществляется на всей территории сельсовета в пределах границ, установленных законом Красноярского края от 18.02.2005 № 13-3013 «Об установлении границ и наделении соответствующим статусом муниципального образования Казачинский район и находящиеся в его границах иных муниципальных образований»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В состав территории сельсовета входят земли села Момотово, деревни Пискуновка, а также иные земли в границах сельсовета, независимо от форм собственности и целевого назначения.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12. Состав и использование земель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3.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Статья13.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Глава сельсовета действует в пределах полномочий, определенных законодательством, настоящим Уставом и решениями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Глава сельсовета избирается жителями сельсовета на основе равного всеобщего и прямого избирательного права при тайном голосовании.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Порядок проведения выборов главы сельсовета определяется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На главу сельсовета распространяются   гарантии, предусмотренные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14. Срок полномочий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Срок полномочий главы сельсовета – 5 лет</w:t>
      </w:r>
      <w:r w:rsidRPr="00655995">
        <w:rPr>
          <w:rFonts w:ascii="Helvetica" w:hAnsi="Helvetica" w:cs="Helvetica"/>
          <w:i/>
          <w:iCs/>
          <w:color w:val="333333"/>
          <w:sz w:val="20"/>
          <w:szCs w:val="20"/>
        </w:rPr>
        <w:t>.</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Полномочия главы сельсовета начинаются со дня вступления его в должность.</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Избранный глава сельсовета вступает в должность с момента его регистрации избирательной комиссией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15. Прекращение полномочий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Полномочия главы сельсовета прекращаются в день вступления в должность вновь избранного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Полномочия главы сельсовета прекращаются досрочно в случаях:</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2.1. смерти;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2.2. отставки по собственному желанию;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2.3.отрешения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2.4. признания судом недееспособным или ограниченно дееспособным;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2.5. признания судом безвестно отсутствующим или объявления умершим;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2.6. вступления в отношении него в законную силу обвинительного приговора суда;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2.7. выезда за пределы Российской Федерации на постоянное место жительства;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2.9. отзыва избирателями;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2.10. установленной в судебном порядке стойкой неспособности по состоянию здоровья осуществлять полномочия главы муниципального образования.</w:t>
      </w:r>
    </w:p>
    <w:p w:rsidR="00655995" w:rsidRPr="00655995" w:rsidRDefault="00655995" w:rsidP="0065599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hAnsi="Consolas" w:cs="Courier New"/>
          <w:color w:val="333333"/>
          <w:sz w:val="18"/>
          <w:szCs w:val="18"/>
        </w:rPr>
      </w:pPr>
      <w:r w:rsidRPr="00655995">
        <w:rPr>
          <w:rFonts w:ascii="Consolas" w:hAnsi="Consolas" w:cs="Courier New"/>
          <w:color w:val="333333"/>
          <w:sz w:val="18"/>
          <w:szCs w:val="18"/>
        </w:rPr>
        <w:t>    2.11. преобразования сельсовета,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r w:rsidRPr="00655995">
        <w:rPr>
          <w:rFonts w:ascii="Consolas" w:hAnsi="Consolas" w:cs="Courier New"/>
          <w:b/>
          <w:bCs/>
          <w:color w:val="333333"/>
          <w:sz w:val="18"/>
          <w:szCs w:val="18"/>
        </w:rPr>
        <w:t>;</w:t>
      </w:r>
      <w:r w:rsidRPr="00655995">
        <w:rPr>
          <w:rFonts w:ascii="Consolas" w:hAnsi="Consolas" w:cs="Courier New"/>
          <w:color w:val="333333"/>
          <w:sz w:val="18"/>
          <w:szCs w:val="18"/>
        </w:rPr>
        <w:t xml:space="preserve"> </w:t>
      </w:r>
    </w:p>
    <w:p w:rsidR="00655995" w:rsidRPr="00655995" w:rsidRDefault="00655995" w:rsidP="0065599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hAnsi="Consolas" w:cs="Courier New"/>
          <w:color w:val="333333"/>
          <w:sz w:val="18"/>
          <w:szCs w:val="18"/>
        </w:rPr>
      </w:pPr>
      <w:r w:rsidRPr="00655995">
        <w:rPr>
          <w:rFonts w:ascii="Consolas" w:hAnsi="Consolas" w:cs="Courier New"/>
          <w:color w:val="333333"/>
          <w:sz w:val="18"/>
          <w:szCs w:val="18"/>
        </w:rPr>
        <w:t>         2.11.1.  удаления  в отставку  в  соответствии со  статьей  74.1 Федерального закона от 6 октября 2003 года № 131- ФЗ «Об общих принципах организации местного самоуправления в Российской Федерации»</w:t>
      </w:r>
    </w:p>
    <w:p w:rsidR="00655995" w:rsidRPr="00655995" w:rsidRDefault="00655995" w:rsidP="0065599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hAnsi="Consolas" w:cs="Courier New"/>
          <w:color w:val="333333"/>
          <w:sz w:val="18"/>
          <w:szCs w:val="18"/>
        </w:rPr>
      </w:pPr>
      <w:r w:rsidRPr="00655995">
        <w:rPr>
          <w:rFonts w:ascii="Consolas" w:hAnsi="Consolas" w:cs="Courier New"/>
          <w:color w:val="333333"/>
          <w:sz w:val="18"/>
          <w:szCs w:val="18"/>
        </w:rPr>
        <w:t>2.12 утраты поселением статуса муниципального образования в связи с его объединением с городским округом;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В случаях, предусмотренных в подпунктах 2.7, 2.8, 2.11.1 пункта 2 настоящей статьи прекращение полномочий главы фиксируется решением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16. Полномочия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Глава сельсовета:</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3. заключает от имени сельсовета договоры и соглашения;</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4. организует взаимодействие администрации сельсовета с муниципальными учреждениями и муниципальными предприятиями;</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5. подписывает и обнародует решения, принятые Советом депутатов;</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6. организует и контролирует выполнение решений, принятых жителями на местном референдуме, решений Совета депутатов;</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 7.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 представляет Совету депутатов ежегодный отчет о состоянии дел в сельсовете;</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8. организует прием граждан работниками администрации сельсовета,  рассматривает обращения граждан, лично ведет прием граждан;</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9. распределяет  от имени местной администрации бюджетные средства при исполнении бюджета сельсовета;</w:t>
      </w:r>
    </w:p>
    <w:p w:rsidR="00655995" w:rsidRPr="00655995" w:rsidRDefault="00655995" w:rsidP="00655995">
      <w:pPr>
        <w:shd w:val="clear" w:color="auto" w:fill="FFFFFF"/>
        <w:spacing w:after="135" w:line="240" w:lineRule="auto"/>
        <w:ind w:left="20"/>
        <w:rPr>
          <w:rFonts w:ascii="Helvetica" w:hAnsi="Helvetica" w:cs="Helvetica"/>
          <w:color w:val="333333"/>
          <w:sz w:val="20"/>
          <w:szCs w:val="20"/>
        </w:rPr>
      </w:pPr>
      <w:r w:rsidRPr="00655995">
        <w:rPr>
          <w:rFonts w:ascii="Helvetica" w:hAnsi="Helvetica" w:cs="Helvetica"/>
          <w:color w:val="333333"/>
          <w:sz w:val="20"/>
          <w:szCs w:val="20"/>
        </w:rPr>
        <w:t>10. возглавляет администрацию сельсовета,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13. входит в состав Совета депутатов и является его председателем, организует его работу, созывает сессии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14. осуществляет иные полномочия, возложенные на него законодательством, настоящим Уставом, решениями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17. Исполнение полномочий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18. Консультативные и совещательные органы при главесельсовета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19. Правовые акты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принятие(издание) соответствующего муниципального правового акта,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4.  Совет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20.  Совет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Совет состоит из 10 депутатов, избираемых     пропорциональной  избирательной  системой, при которой  все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при тайном голосовании в соответствии с федеральными и краевыми законами сроком на 5 лет.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Совет может осуществлять свои полномочия в случае избрания не менее двух третей от установленной численности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Совет депутатов наделяется правами юридического лица.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Глава сельсовета входит в состав представительного органа с правом решающего голоса,   с правом решающего голоса и исполняет полномочия его председателя.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Порядок и организация работы Совета регулируются регламентом Совета, утверждаемым решением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21. Председатель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Работу Совета депутатов организует его Председатель.</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Председатель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осуществляет руководство подготовкой сессий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ведет сессии Совета депутатов в соответствии с правилами, установленными Регламентом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подписывает протоколы сессий, а также ненормативные решения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направляет главе сельсовета для подписания и опубликования нормативные решения, принятые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оказывает содействие депутатам Совета в осуществлении ими своих полномочий;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9) открывает и закрывает расчетные и текущие счета Совета депутатов в банках и является распорядителем по этим счетам;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10) от имени Совета подписывает исковые заявления, заявления, жалобы, направляемые в суд или арбитражный суд;</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12) утверждает  муниципальные программы  в  области  энергосбережения и повышения  энергетической эффективности, устанавливает  социальные нормы потребления населением энергетических ресурсов.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Председатель Совета издает постановления и распоряжения по вопросам организации деятельности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22. Досрочное прекращение полномочий Совета депутатов</w:t>
      </w:r>
    </w:p>
    <w:p w:rsidR="00655995" w:rsidRPr="00655995" w:rsidRDefault="00655995" w:rsidP="00655995">
      <w:pPr>
        <w:numPr>
          <w:ilvl w:val="0"/>
          <w:numId w:val="1"/>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Полномочия Совета прекращаются досрочно: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655995" w:rsidRPr="00655995" w:rsidRDefault="00655995" w:rsidP="00655995">
      <w:pPr>
        <w:numPr>
          <w:ilvl w:val="0"/>
          <w:numId w:val="1"/>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655995" w:rsidRPr="00655995" w:rsidRDefault="00655995" w:rsidP="00655995">
      <w:pPr>
        <w:numPr>
          <w:ilvl w:val="0"/>
          <w:numId w:val="1"/>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55995" w:rsidRPr="00655995" w:rsidRDefault="00655995" w:rsidP="00655995">
      <w:pPr>
        <w:numPr>
          <w:ilvl w:val="0"/>
          <w:numId w:val="1"/>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в случае преобразования сельсовета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1.5 утраты сельсоветом статуса муниципального образования в связи с его объединением с городским округом;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55995" w:rsidRPr="00655995" w:rsidRDefault="00655995" w:rsidP="00655995">
      <w:pPr>
        <w:numPr>
          <w:ilvl w:val="0"/>
          <w:numId w:val="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Досрочное прекращение полномочий Совета влечет досрочное прекращение полномочий его депутатов.</w:t>
      </w:r>
    </w:p>
    <w:p w:rsidR="00655995" w:rsidRPr="00655995" w:rsidRDefault="00655995" w:rsidP="00655995">
      <w:pPr>
        <w:numPr>
          <w:ilvl w:val="0"/>
          <w:numId w:val="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 случае досрочного прекращения полномочий Совета депутатов досрочные выборы в Совет проводятся в сроки, установленные законодательством.</w:t>
      </w:r>
    </w:p>
    <w:p w:rsidR="00655995" w:rsidRPr="00655995" w:rsidRDefault="00655995" w:rsidP="00655995">
      <w:pPr>
        <w:shd w:val="clear" w:color="auto" w:fill="FFFFFF"/>
        <w:spacing w:after="135" w:line="240" w:lineRule="auto"/>
        <w:ind w:left="708"/>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ind w:left="708"/>
        <w:rPr>
          <w:rFonts w:ascii="Helvetica" w:hAnsi="Helvetica" w:cs="Helvetica"/>
          <w:color w:val="333333"/>
          <w:sz w:val="20"/>
          <w:szCs w:val="20"/>
        </w:rPr>
      </w:pPr>
      <w:r w:rsidRPr="00655995">
        <w:rPr>
          <w:rFonts w:ascii="Helvetica" w:hAnsi="Helvetica" w:cs="Helvetica"/>
          <w:b/>
          <w:bCs/>
          <w:color w:val="333333"/>
          <w:sz w:val="20"/>
          <w:szCs w:val="20"/>
        </w:rPr>
        <w:t>Статья 23. Компетенция Совета депутатов</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К компетенции Совета депутатов относится:</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принятие Устава сельсовета и внесения в него изменений и дополнений;</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утверждение бюджета сельсовета и отчета о его исполнении;</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установление, изменение и отмена местных налогов и сборов в соответствии с законодательством Российской Федерации о налогах и сборах;</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принятие планов и программ развития сельсовета, утверждение отчетов об их исполнении;</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определение порядка участия сельсовета в организациях межмуниципального сотрудничества;</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определение порядка материально-технического и организационного обеспечения деятельности органов местного самоуправления;</w:t>
      </w:r>
    </w:p>
    <w:p w:rsidR="00655995" w:rsidRPr="00655995" w:rsidRDefault="00655995" w:rsidP="00655995">
      <w:pPr>
        <w:numPr>
          <w:ilvl w:val="0"/>
          <w:numId w:val="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контроль за исполнением органами и должностными лицами местного самоуправления полномочий по решению вопросов местного значения;</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1.9.1 принятия  решения об  удалении главы  муниципального  образования  в отставку;</w:t>
      </w:r>
    </w:p>
    <w:p w:rsidR="00655995" w:rsidRPr="00655995" w:rsidRDefault="00655995" w:rsidP="00655995">
      <w:pPr>
        <w:numPr>
          <w:ilvl w:val="0"/>
          <w:numId w:val="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решение иных вопросов, отнесенных к компетенции Совета федеральными и краевыми законами, а также настоящим Уставом.</w:t>
      </w:r>
    </w:p>
    <w:p w:rsidR="00655995" w:rsidRPr="00655995" w:rsidRDefault="00655995" w:rsidP="00655995">
      <w:pPr>
        <w:numPr>
          <w:ilvl w:val="0"/>
          <w:numId w:val="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655995" w:rsidRPr="00655995" w:rsidRDefault="00655995" w:rsidP="00655995">
      <w:pPr>
        <w:numPr>
          <w:ilvl w:val="0"/>
          <w:numId w:val="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655995" w:rsidRPr="00655995" w:rsidRDefault="00655995" w:rsidP="00655995">
      <w:pPr>
        <w:numPr>
          <w:ilvl w:val="0"/>
          <w:numId w:val="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655995" w:rsidRPr="00655995" w:rsidRDefault="00655995" w:rsidP="00655995">
      <w:pPr>
        <w:numPr>
          <w:ilvl w:val="0"/>
          <w:numId w:val="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Указанные межмуниципальные объединения не могут наделяться полномочиями органов местного самоуправления.</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4. Сельский  Совет  депутатов   заслушивает  ежегодные  отчеты  главы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сельским Советом  депутатов;</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ind w:left="709"/>
        <w:jc w:val="center"/>
        <w:rPr>
          <w:rFonts w:ascii="Helvetica" w:hAnsi="Helvetica" w:cs="Helvetica"/>
          <w:color w:val="333333"/>
          <w:sz w:val="20"/>
          <w:szCs w:val="20"/>
        </w:rPr>
      </w:pPr>
      <w:r w:rsidRPr="00655995">
        <w:rPr>
          <w:rFonts w:ascii="Helvetica" w:hAnsi="Helvetica" w:cs="Helvetica"/>
          <w:b/>
          <w:bCs/>
          <w:color w:val="333333"/>
          <w:sz w:val="20"/>
          <w:szCs w:val="20"/>
        </w:rPr>
        <w:t>Статья 24. Организация работы Совета</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Организационно-правовой формой работы Совета является сессия. Сессия может состоять из одного или нескольких заседаний.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Совет созывается на свои очередные сессии не реже 1 раза в три месяца председателем Совета депутатов, избираемым Советом из своего состава.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Заседания Совета правомочны при участии не менее чем 2/3 от установленного количества депутатов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Организационное, материально-техническое, правовое обеспечение деятельности Совета осуществляет администрация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25. Расходы на обеспечение деятельности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26. Контрольная деятельность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Совет вправе не реже одного раза в год заслушать отчет заместителя главы сельсовета, других должностных лиц администрации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27. Решения 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Совет депутатов по вопросам, входящим в его компетенцию, принимает решения.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Решение Совета принимается открытым или тайным голосованием.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Решения принимаются большинством голосов от установленной численности депутатов представительного органа муниципального образования, если иное не предусмотрено настоящим Уставом или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Решения по процедурным вопросом принимаются простым большинством голосов присутствующих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28. Депутат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Полномочия депутата Совета начинаются со дня его избрания и прекращаются со дня начала работы Совета депутатов нового созыва.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На депутата Совета распространяются ограничения, установленные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29. Досрочное прекращение полномочий депутата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Полномочия депутата Совета прекращаются досрочно в случае:</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смерти;</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отставки по собственному желанию;</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признания судом недееспособным или ограниченно дееспособным;</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признания судом безвестно отсутствующим или объявления умершим;</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вступления в отношении него в законную силу обвинительного приговора суда;</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выезда за пределы Российской Федерации на постоянное место жительства;</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отзыва избирателями;</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досрочного прекращения полномочий Совета депутатов;</w:t>
      </w:r>
    </w:p>
    <w:p w:rsidR="00655995" w:rsidRPr="00655995" w:rsidRDefault="00655995" w:rsidP="00655995">
      <w:pPr>
        <w:numPr>
          <w:ilvl w:val="0"/>
          <w:numId w:val="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призыва на военную службу или направления на заменяющую ее альтернативную гражданскую службу;</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Прекращение полномочия депутата в случаях, указанных в подпунктах 1.6, 1.7, 1.10. пунктах 1 настоящей статьи  фиксируется решением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655995" w:rsidRPr="00655995" w:rsidRDefault="00655995" w:rsidP="0065599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hAnsi="Consolas" w:cs="Courier New"/>
          <w:color w:val="333333"/>
          <w:sz w:val="18"/>
          <w:szCs w:val="18"/>
        </w:rPr>
      </w:pPr>
      <w:r w:rsidRPr="00655995">
        <w:rPr>
          <w:rFonts w:ascii="Consolas" w:hAnsi="Consolas" w:cs="Courier New"/>
          <w:color w:val="333333"/>
          <w:sz w:val="18"/>
          <w:szCs w:val="18"/>
        </w:rPr>
        <w:t>    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55995" w:rsidRPr="00655995" w:rsidRDefault="00655995" w:rsidP="0065599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hAnsi="Consolas" w:cs="Courier New"/>
          <w:color w:val="333333"/>
          <w:sz w:val="18"/>
          <w:szCs w:val="18"/>
        </w:rPr>
      </w:pPr>
      <w:r w:rsidRPr="00655995">
        <w:rPr>
          <w:rFonts w:ascii="Consolas" w:hAnsi="Consolas" w:cs="Courier New"/>
          <w:color w:val="333333"/>
          <w:sz w:val="18"/>
          <w:szCs w:val="18"/>
        </w:rPr>
        <w:t>       Заявление депутата о сложении полномочий не может быть отозвано после принятия решения поселковым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7. Досрочно утративший свои полномочия депутат может вновь обрести их лишь в случае нового избрания.</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5. Администрация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30. Администрация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Администрация сельсовета является исполнительно-распорядительным органом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Администрация  подконтрольна  и  подотчетна  сельскому  Совету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Структура администрации утверждается  Советом депутатов по представлению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31  Должностные лица и иные работники администрации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Прием на работу и увольнение работников администрации осуществляет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Глава сельсовета распределяет обязанности между работниками администрации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32. Компетенция администрации</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Администрация сельсовета: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разрабатывает и исполняет бюджет сельсовета, является главным распорядителем бюджетных средств и органом регулирования сельсовета в области регулирования тарифов и надбавок организаций коммунального комплекса;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управляет и распоряжается имуществом, находящимся в собственности сельсовета;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разрабатывает и выполняет планы и программы развития сельсовета;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принимает решение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и оказанию услуг для населения сельсовета;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сдает в аренду муниципальное имущество;</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организует местные лотереи и, с согласия Совета депутатов, местные займы;</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участвует в выдаче кредитов за счет средств бюджета сельсовета;</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обеспечивает деятельность Совета депутатов;</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            </w:t>
      </w:r>
    </w:p>
    <w:p w:rsidR="00655995" w:rsidRPr="00655995" w:rsidRDefault="00655995" w:rsidP="00655995">
      <w:pPr>
        <w:numPr>
          <w:ilvl w:val="0"/>
          <w:numId w:val="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является  органом, уполномоченным  на  осуществление муниципального контроля,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 а в случае необходимости внеплановые проверки соблюдения  требований, установленных муниципальными правовыми актами.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Муниципальные  служащие   при  проведении  мероприятий  по муниципальному контролю являются  муниципальными  инспекторами, деятельность  которых при  осуществлении муниципального контроля (организация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Федеральным законом от 26.12.2008 № 294-ФЗ «О защите прав юридических лиц и индивидуальных  при осуществлении государственного контроля (надзора) и муниципального контроля»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1.14.  Осуществляет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 и иной информации.</w:t>
      </w:r>
    </w:p>
    <w:p w:rsidR="00655995" w:rsidRPr="00655995" w:rsidRDefault="00655995" w:rsidP="00655995">
      <w:pPr>
        <w:shd w:val="clear" w:color="auto" w:fill="FFFFFF"/>
        <w:spacing w:after="135" w:line="240" w:lineRule="auto"/>
        <w:ind w:left="720"/>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Правовые акты по вопросам, указанным в пункте 1 настоящей статьи, принимает глава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33. Расходы на содержание администрации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Расходы на содержание местной администрации включаются в бюджет сельсовета отдельной строкой.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7"/>
          <w:szCs w:val="27"/>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34.  Местный референдум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В целях решения непосредственно населением вопросов местного значения проводится местный референдум.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Местный референдум проводится на всей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Решение о назначении местного референдума принимается  сельским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3.2.   по инициативе, выдвинутой руководящим органом  избирательного объединения ,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сельсовета,но не менее 25 человек;</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5.2. о персональном составе органов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5.4. о принятии или изменении бюджета сельсовета, исполнении и изменении финансовых обязательств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5.5. о принятии чрезвычайных и срочных мер по обеспечению здоровья и безопасности населения.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9. Итоги голосования и принятое на местном референдуме решение подлежат обязательному опубликованию (обнародованию).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11. Назначение и проведение местного референдума осуществляется в соответствии с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35. Муниципальные выборы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Итоги выборов подлежат официальному опубликованию.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36. Голосование по отзыву депутата Совета депутатов,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Указанные обстоятельства должны быть подтверждены в судебном порядке.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Голосование по отзыву депутата, Главы сельсовета проводится по инициативе населения сельсовета.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Сбор подписей может осуществляться не более  20 дней с момента принятия решения о возбуждении вопроса об отзыве депутата,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Статья 37. Голосование по вопросам изменения границ сельсовета, преобразования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numPr>
          <w:ilvl w:val="0"/>
          <w:numId w:val="7"/>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Голосование по вопросу изменения границ сельсовета, преобразования сельсовета проводится в случаях, предусмотренных Федеральным законом  от 06.10.2003 № 131-ФЗ «Об общих принципах организации местного самоуправления в Российской Федерации», и в предусмотренном им порядке:</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  </w:t>
      </w:r>
    </w:p>
    <w:p w:rsidR="00655995" w:rsidRPr="00655995" w:rsidRDefault="00655995" w:rsidP="00655995">
      <w:pPr>
        <w:shd w:val="clear" w:color="auto" w:fill="FFFFFF"/>
        <w:spacing w:after="135" w:line="240" w:lineRule="auto"/>
        <w:ind w:left="709"/>
        <w:rPr>
          <w:rFonts w:ascii="Helvetica" w:hAnsi="Helvetica" w:cs="Helvetica"/>
          <w:color w:val="333333"/>
          <w:sz w:val="20"/>
          <w:szCs w:val="20"/>
        </w:rPr>
      </w:pPr>
      <w:r w:rsidRPr="00655995">
        <w:rPr>
          <w:rFonts w:ascii="Helvetica" w:hAnsi="Helvetica" w:cs="Helvetica"/>
          <w:color w:val="333333"/>
          <w:sz w:val="20"/>
          <w:szCs w:val="20"/>
        </w:rPr>
        <w:t>-    по инициативе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655995" w:rsidRPr="00655995" w:rsidRDefault="00655995" w:rsidP="00655995">
      <w:pPr>
        <w:numPr>
          <w:ilvl w:val="0"/>
          <w:numId w:val="8"/>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55995" w:rsidRPr="00655995" w:rsidRDefault="00655995" w:rsidP="00655995">
      <w:pPr>
        <w:numPr>
          <w:ilvl w:val="0"/>
          <w:numId w:val="8"/>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38. Правотворческая инициатива граждан</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Правотворческая инициатива жителей сельсовета должна быть подтверждена их подписями в подписных листах.</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Для осуществления правотворческой инициативы регистрации инициативной группы не требуется.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Порядок реализации права граждан на правотворческую инициативу устанавливается решением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территориально-общественного  самоуправления, инициативными  группами  граждан, органами  прокуратуры, а также  иными  субъектами  правотворческой  инициативы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39. Публичные слушания</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На публичные слушания должны выноситься:</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проект устава сельсовета,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проект местного бюджета и отчет об его исполнении;</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вопросы преобразования сельсовета.</w:t>
      </w:r>
    </w:p>
    <w:p w:rsidR="00655995" w:rsidRPr="00655995" w:rsidRDefault="00655995" w:rsidP="00655995">
      <w:pPr>
        <w:numPr>
          <w:ilvl w:val="0"/>
          <w:numId w:val="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55995" w:rsidRPr="00655995" w:rsidRDefault="00655995" w:rsidP="00655995">
      <w:pPr>
        <w:numPr>
          <w:ilvl w:val="0"/>
          <w:numId w:val="10"/>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55995" w:rsidRPr="00655995" w:rsidRDefault="00655995" w:rsidP="00655995">
      <w:pPr>
        <w:numPr>
          <w:ilvl w:val="0"/>
          <w:numId w:val="10"/>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Результаты публичных слушаний подлежат обязательному опубликованию.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Порядок организации и проведения публичных слушаний определяется решениями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40. Собрания, конференции граждан</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Собрание (конференция) граждан проводится по инициативе населения, Совета депутатов,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Собрание (конференция) граждан назначается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по собственной инициативе;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по инициативе 3 % населения соответствующей территории, подтвержденной подписями в подписных листах.</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Собрание (конференция), проводимое по инициативе главы сельсовета, назначается главой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Итоги собрания (конференции) подлежат официальному опубликованию (обнародованию).</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Порядок назначения и проведения собрания (конференции) граждан определяется решением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41. Опрос граждан</w:t>
      </w:r>
    </w:p>
    <w:p w:rsidR="00655995" w:rsidRPr="00655995" w:rsidRDefault="00655995" w:rsidP="00655995">
      <w:pPr>
        <w:numPr>
          <w:ilvl w:val="0"/>
          <w:numId w:val="11"/>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Результаты опроса носят рекомендательный характер.</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Опрос граждан проводится по инициативе:</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Совета депутатов, главы сельсовета – по вопросам местного значения;</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Решение о назначении опроса граждан принимается Советом депутатов. В решении о назначении опроса граждан устанавливаются:</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дата и сроки проведения опроса;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формулировка вопроса (вопросов), предлагаемого (предлагаемых) при проведении опроса;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методика проведения опроса;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форма опросного листа;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минимальная численность жителей сельсовета, участвующих в опросе.</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 опросе граждан имеют право участвовать жители сельсовета, обладающие активным избирательным правом.</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Результаты опроса подлежат обязательному опубликованию (обнародованию) в срок не позднее 10 дней с момента проведения опроса.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Финансирование мероприятий, связанных с подготовкой и проведением опроса граждан, осуществляется:</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за счет средств бюджета сельсовета – при проведении опроса по инициативе органов местного самоуправления сельсовета;</w:t>
      </w:r>
    </w:p>
    <w:p w:rsidR="00655995" w:rsidRPr="00655995" w:rsidRDefault="00655995" w:rsidP="00655995">
      <w:pPr>
        <w:numPr>
          <w:ilvl w:val="0"/>
          <w:numId w:val="12"/>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за счет средств бюджета Красноярского края – при проведении опроса по инициативе органов государственной власти Красноярского края.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Порядок назначения и проведения опроса граждан определяется решением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42. Обращения граждан в органы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Граждане имеют право на индивидуальные и коллективные обращения в органы местного самоуправления и к их должностным лицам.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Должностные лица местного самоуправления обязаны дать ответ по существу обращений граждан в сроки, установленные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Глава 7. Территориальное общественное самоуправление в сельсовете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43. Система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Система ТОС включает в себя общие собрания, конференции жителей</w:t>
      </w:r>
      <w:r w:rsidRPr="00655995">
        <w:rPr>
          <w:rFonts w:ascii="Helvetica" w:hAnsi="Helvetica" w:cs="Helvetica"/>
          <w:i/>
          <w:iCs/>
          <w:color w:val="333333"/>
          <w:sz w:val="20"/>
          <w:szCs w:val="20"/>
        </w:rPr>
        <w:t>,</w:t>
      </w:r>
      <w:r w:rsidRPr="00655995">
        <w:rPr>
          <w:rFonts w:ascii="Helvetica" w:hAnsi="Helvetica" w:cs="Helvetica"/>
          <w:color w:val="333333"/>
          <w:sz w:val="20"/>
          <w:szCs w:val="20"/>
        </w:rPr>
        <w:t>органы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44. Устав территориального общественного самоуправления</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Устав ТОС принимается собранием (конференцией) граждан, осуществляющих территориальное общественное самоуправление.</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 уставе территориального общественного самоуправления устанавливаются:</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территория, на которой оно осуществляется;</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цели, задачи, формы и основные направления деятельности ТОС;</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порядок формирования, прекращения полномочий, права и обязанности, срок полномочий органов ТОС;</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порядок принятия решений;</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порядок приобретения имущества, а также порядок пользования и распоряжения указанным имуществом и финансовыми средствами;</w:t>
      </w:r>
    </w:p>
    <w:p w:rsidR="00655995" w:rsidRPr="00655995" w:rsidRDefault="00655995" w:rsidP="00655995">
      <w:pPr>
        <w:numPr>
          <w:ilvl w:val="0"/>
          <w:numId w:val="13"/>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порядок прекращения осуществления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45. Общие собрания, конференции жителей</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Собрание, конференция граждан, осуществляющих ТОС, созывается и осуществляет свои полномочия в соответствии с уставом ТОС.</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К исключительным полномочиям собрания, конференции граждан, осуществляющих территориальное общественное самоуправление, относятся:</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установление структуры органов ТОС;</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принятие устава ТОС, внесение в него изменений и дополнений;</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избрание органов территориального общественного самоуправления;</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определение основных направлений деятельности территориального общественного самоуправления;</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утверждение сметы доходов и расходов ТОС и отчета об ее исполнении;</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рассмотрение и утверждение отчетов о деятельности органов территориального общественного самоуправления.</w:t>
      </w:r>
    </w:p>
    <w:p w:rsidR="00655995" w:rsidRPr="00655995" w:rsidRDefault="00655995" w:rsidP="00655995">
      <w:pPr>
        <w:numPr>
          <w:ilvl w:val="0"/>
          <w:numId w:val="14"/>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46. Органы территориального общественного самоуправления</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Органы территориального общественного самоуправления:</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представляют интересы населения, проживающего на соответствующей территории;</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обеспечивают исполнение решений, принятых на собраниях и конференциях граждан;</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55995" w:rsidRPr="00655995" w:rsidRDefault="00655995" w:rsidP="00655995">
      <w:pPr>
        <w:numPr>
          <w:ilvl w:val="0"/>
          <w:numId w:val="15"/>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47. Осуществление территориального общественного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8. Муниципальная служба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48. Понятие и правовая регламентация муниципальной службы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49. Должность муниципальной службы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50. Статус  муниципального служащего</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3. На муниципальных служащих распространяются установленные законом ограничения  и  запреты, связанные с муниципальной службой.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51. Комиссия по вопросам муниципальной службы</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Комиссия по вопросам муниципальной службы образуется главой сельсовета в составе 3 человек и работает на нештатной основе.</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Комиссия по вопросам муниципальной службы:</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дает рекомендации о назначении на должность муниципальных служащих;</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организует работу по проведению аттестации муниципальных служащих;</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ведет реестр  муниципальных служащих;</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осуществляет анализ эффективности муниципальной службы, вносит предложения по ее совершенствованию;</w:t>
      </w:r>
    </w:p>
    <w:p w:rsidR="00655995" w:rsidRPr="00655995" w:rsidRDefault="00655995" w:rsidP="00655995">
      <w:pPr>
        <w:numPr>
          <w:ilvl w:val="0"/>
          <w:numId w:val="16"/>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готовит предложения по включению муниципальных служащих в резерв на замещение государственных должностей;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Комиссия по вопросам муниципальной службы принимает решения большинством голосов своего состава.</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Глава 9. Экономическая и финансовая основы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52. Экономическая основа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53. Муниципальная собственность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В собственности сельсовета может находиться: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Объекты муниципальной собственности сельсовета учитываются в специальном реестре, который ведет администрация сельсовета в порядке установленным  уполномоченным Правительством Российской Федерации, федеральными органами исполнительной власти. Реестр муниципальной собственности сельсовета должен быть доступен для жителей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В собственности поселений могут находиться: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пассажирский транспорт и другое имущество, предназначенные для транспортного обслуживания населения в границах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имущество, предназначенное для предупреждения и ликвидации последствий чрезвычайных ситуаций в границах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имущество, предназначенное для обеспечения первичных мер пожарной безопасности;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имущество библиотек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имущество, предназначенное для организации досуга и обеспечения жителей поселения услугами организаций культуры;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9) объекты культурного наследия (памятники истории и культуры) независимо от категории их историко-культурного значения в соответствии с </w:t>
      </w:r>
      <w:hyperlink r:id="rId5" w:history="1">
        <w:r w:rsidRPr="00655995">
          <w:rPr>
            <w:rFonts w:ascii="Helvetica" w:hAnsi="Helvetica" w:cs="Helvetica"/>
            <w:color w:val="0088CC"/>
            <w:sz w:val="24"/>
            <w:szCs w:val="24"/>
            <w:u w:val="single"/>
          </w:rPr>
          <w:t>законодательством</w:t>
        </w:r>
      </w:hyperlink>
      <w:r w:rsidRPr="00655995">
        <w:rPr>
          <w:rFonts w:ascii="Helvetica" w:hAnsi="Helvetica" w:cs="Helvetica"/>
          <w:color w:val="333333"/>
          <w:sz w:val="20"/>
          <w:szCs w:val="20"/>
        </w:rPr>
        <w:t>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10) имущество, предназначенное для развития на территории поселения физической культуры и массового спорта;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12) имущество, предназначенное для сбора и вывоза бытовых отходов и мусора;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13) имущество, включая земельные участки, предназначенные для организации ритуальных услуг и содержания мест захоронения;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14) имущество, предназначенное для официального опубликования (обнародования) муниципальных правовых актов, иной официальной информации;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15) земельные участки, отнесенные к муниципальной собственности поселения в соответствии с федеральными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16) пруды, обводненные карьеры на территории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19) имущество, предназначенное для обеспечения безопасности людей на водных объектах, охраны их жизни и здоровья;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r w:rsidRPr="00655995">
        <w:rPr>
          <w:rFonts w:ascii="Helvetica" w:hAnsi="Helvetica" w:cs="Helvetica"/>
          <w:b/>
          <w:bCs/>
          <w:color w:val="333333"/>
          <w:sz w:val="20"/>
          <w:szCs w:val="20"/>
        </w:rPr>
        <w:t>Статья 54. Владение, пользование и распоряжение муниципальным имуществом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r w:rsidRPr="00655995">
        <w:rPr>
          <w:rFonts w:ascii="Helvetica" w:hAnsi="Helvetica" w:cs="Helvetica"/>
          <w:color w:val="333333"/>
          <w:sz w:val="20"/>
          <w:szCs w:val="20"/>
        </w:rPr>
        <w:br/>
        <w:t> Доходы от использования и приватизации муниципального имущества поступают в местные бюджеты.</w:t>
      </w:r>
      <w:r w:rsidRPr="00655995">
        <w:rPr>
          <w:rFonts w:ascii="Helvetica" w:hAnsi="Helvetica" w:cs="Helvetica"/>
          <w:color w:val="333333"/>
          <w:sz w:val="20"/>
          <w:szCs w:val="20"/>
        </w:rPr>
        <w:br/>
        <w:t>       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55. Бюджет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иные  межбюджетные  трансферты представляемые  в  соответствии  с  законодательством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56. Составление, рассмотрение и утверждение бюджета сельсовета</w:t>
      </w:r>
    </w:p>
    <w:p w:rsidR="00655995" w:rsidRPr="00655995" w:rsidRDefault="00655995" w:rsidP="00655995">
      <w:pPr>
        <w:numPr>
          <w:ilvl w:val="0"/>
          <w:numId w:val="17"/>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Составлению проекта бюджета сельсовета предшествует разработка планов и программ, прогнозов социально-экономического развития сельсовета.</w:t>
      </w:r>
    </w:p>
    <w:p w:rsidR="00655995" w:rsidRPr="00655995" w:rsidRDefault="00655995" w:rsidP="00655995">
      <w:pPr>
        <w:numPr>
          <w:ilvl w:val="0"/>
          <w:numId w:val="17"/>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Финансовый (бюджетный) год устанавливается в 12 месяцев - с 1 января по 31 декабря.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655995" w:rsidRPr="00655995" w:rsidRDefault="00655995" w:rsidP="00655995">
      <w:pPr>
        <w:numPr>
          <w:ilvl w:val="0"/>
          <w:numId w:val="18"/>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Проект бюджета составляется на основе утвержденной в установленном порядке бюджетной классификации и должен содержать:</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общую сумму доходов, с выделением основных доходных источников;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дефицит  (профицит) бюджета .</w:t>
      </w:r>
    </w:p>
    <w:p w:rsidR="00655995" w:rsidRPr="00655995" w:rsidRDefault="00655995" w:rsidP="00655995">
      <w:pPr>
        <w:numPr>
          <w:ilvl w:val="0"/>
          <w:numId w:val="1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655995" w:rsidRPr="00655995" w:rsidRDefault="00655995" w:rsidP="00655995">
      <w:pPr>
        <w:numPr>
          <w:ilvl w:val="0"/>
          <w:numId w:val="19"/>
        </w:numPr>
        <w:shd w:val="clear" w:color="auto" w:fill="FFFFFF"/>
        <w:spacing w:before="100" w:beforeAutospacing="1" w:after="100" w:afterAutospacing="1" w:line="270" w:lineRule="atLeast"/>
        <w:ind w:left="375"/>
        <w:rPr>
          <w:rFonts w:ascii="Helvetica" w:hAnsi="Helvetica" w:cs="Helvetica"/>
          <w:color w:val="333333"/>
          <w:sz w:val="20"/>
          <w:szCs w:val="20"/>
        </w:rPr>
      </w:pPr>
      <w:r w:rsidRPr="00655995">
        <w:rPr>
          <w:rFonts w:ascii="Helvetica" w:hAnsi="Helvetica" w:cs="Helvetica"/>
          <w:color w:val="333333"/>
          <w:sz w:val="20"/>
          <w:szCs w:val="20"/>
        </w:rPr>
        <w:t> Проект бюджета сельсовета и отчет об его исполнении должны выноситься на публичные слушания.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57. Уточнение бюджета в процессе его исполнения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58. Контроль за исполнением бюджета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Контроль за исполнением бюджета осуществляется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Администрация сельсовета не позднее 1 мая текущего года,   представляет Совету отчет об исполнении бюджета и не реже одного раза в квартал - информацию о ходе его исполнения.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59.  Муниципальный заказ</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местного бюджета.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r w:rsidRPr="00655995">
        <w:rPr>
          <w:rFonts w:ascii="Helvetica" w:hAnsi="Helvetica" w:cs="Helvetica"/>
          <w:color w:val="333333"/>
          <w:sz w:val="20"/>
          <w:szCs w:val="20"/>
        </w:rPr>
        <w:br/>
        <w:t> </w:t>
      </w:r>
    </w:p>
    <w:p w:rsidR="00655995" w:rsidRPr="00655995" w:rsidRDefault="00655995" w:rsidP="00655995">
      <w:pPr>
        <w:shd w:val="clear" w:color="auto" w:fill="FFFFFF"/>
        <w:spacing w:after="135" w:line="240" w:lineRule="auto"/>
        <w:ind w:left="19"/>
        <w:jc w:val="center"/>
        <w:rPr>
          <w:rFonts w:ascii="Helvetica" w:hAnsi="Helvetica" w:cs="Helvetica"/>
          <w:color w:val="333333"/>
          <w:sz w:val="20"/>
          <w:szCs w:val="20"/>
        </w:rPr>
      </w:pPr>
      <w:r w:rsidRPr="00655995">
        <w:rPr>
          <w:rFonts w:ascii="Helvetica" w:hAnsi="Helvetica" w:cs="Helvetica"/>
          <w:b/>
          <w:bCs/>
          <w:color w:val="333333"/>
          <w:sz w:val="20"/>
          <w:szCs w:val="20"/>
        </w:rPr>
        <w:t>Глава 9.1 Гарантии осуществления полномочий лиц, замещающих муниципальные должности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Статья 59.1  Гарантии осуществления полномочий лиц, замещающих муниципальные должности на постоянной основе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Лицу, замещающему муниципальную должность на постоянной основе, устанавливаются следующие гарантии: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1.1)право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38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1.3) после окончания срока полномочий в случае неизбрания на должность на новый срок полномочий, а также после отставки по собственному желанию, за исключением отставки по состоянию здоровья, может выплачиваться единовременное денежное пособие в размере ежемесячного денежного вознаграждения и ежемесячного денежного поощрения.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Лицам, замещавшим муниципальные должности на постоянной основе, в случае досрочного прекращения полномочий по основаниям: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2.1) стойкая неспособность по состоянию здоровья осуществлять полномочия в соответствии с медицинским заключением;2) преобразование муниципального образования или упразднение муниципального образования;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2.2) утрата поселением статуса муниципального образования в связи с его объединением с городским округом;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2.3)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2.4) призыв на военную службу или направление на заменяющую ее альтернативную гражданскую службу - может выплачиваться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Если после освобождения от муниципальной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2.5) гарантии, установленные настоящей статьей, не предоставляются в случае досрочного прекращения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"Об общих принципах организации местного самоуправления в Российской Федерации".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2.6)   пенсионное обеспечение за выслугу лет в размере и на условиях установленных настоящим Уставом.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color w:val="333333"/>
          <w:sz w:val="20"/>
          <w:szCs w:val="20"/>
        </w:rPr>
        <w:t>Статья 59.2  Пенсионное обеспечение лиц, замещающих муниципальные должности на постоянной основе</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w:t>
      </w:r>
      <w:r w:rsidRPr="00655995">
        <w:rPr>
          <w:rFonts w:ascii="Courier New" w:hAnsi="Courier New" w:cs="Courier New"/>
          <w:color w:val="333333"/>
          <w:sz w:val="20"/>
          <w:szCs w:val="20"/>
        </w:rPr>
        <w:t>Лица, замещавшие муниципальные должности на постоянной основе  6 лет и  более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Courier New" w:hAnsi="Courier New" w:cs="Courier New"/>
          <w:color w:val="333333"/>
          <w:sz w:val="20"/>
          <w:szCs w:val="20"/>
        </w:rPr>
        <w:t>2. Перечень оснований, по которым право на пенсию за  выслугу лет не возникает или не устанавливается, определяется Законом края </w:t>
      </w:r>
      <w:r w:rsidRPr="00655995">
        <w:rPr>
          <w:rFonts w:ascii="Helvetica" w:hAnsi="Helvetica" w:cs="Helvetica"/>
          <w:color w:val="333333"/>
          <w:sz w:val="20"/>
          <w:szCs w:val="20"/>
        </w:rPr>
        <w:t>№ 6-1832</w:t>
      </w:r>
      <w:r w:rsidRPr="00655995">
        <w:rPr>
          <w:rFonts w:ascii="Courier New" w:hAnsi="Courier New" w:cs="Courier New"/>
          <w:color w:val="333333"/>
          <w:sz w:val="20"/>
          <w:szCs w:val="20"/>
        </w:rPr>
        <w:t>.</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Courier New" w:hAnsi="Courier New" w:cs="Courier New"/>
          <w:color w:val="333333"/>
          <w:sz w:val="20"/>
          <w:szCs w:val="20"/>
        </w:rPr>
        <w:t>3.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w:t>
      </w:r>
      <w:r w:rsidRPr="00655995">
        <w:rPr>
          <w:rFonts w:ascii="Helvetica" w:hAnsi="Helvetica" w:cs="Helvetica"/>
          <w:color w:val="333333"/>
          <w:sz w:val="20"/>
          <w:szCs w:val="20"/>
        </w:rPr>
        <w:t>Размер пенсии за выслугу лет не может быть ниже 1000 рублей.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Courier New" w:hAnsi="Courier New" w:cs="Courier New"/>
          <w:color w:val="333333"/>
          <w:sz w:val="20"/>
          <w:szCs w:val="20"/>
        </w:rPr>
        <w:t>4. Исчисление размера пенсии за выслугу  лет осуществляется </w:t>
      </w:r>
      <w:r w:rsidRPr="00655995">
        <w:rPr>
          <w:rFonts w:ascii="Helvetica" w:hAnsi="Helvetica" w:cs="Helvetica"/>
          <w:color w:val="333333"/>
          <w:sz w:val="20"/>
          <w:szCs w:val="20"/>
        </w:rPr>
        <w:t> </w:t>
      </w:r>
      <w:r w:rsidRPr="00655995">
        <w:rPr>
          <w:rFonts w:ascii="Courier New" w:hAnsi="Courier New" w:cs="Courier New"/>
          <w:color w:val="333333"/>
          <w:sz w:val="20"/>
          <w:szCs w:val="20"/>
        </w:rPr>
        <w:t>исходя из денежного вознаграждения по соответствующей должности на момент назначения пенсии.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6. Порядок назначения пенсии за выслугу лет устанавливается в соответствии с пунктом 6 статьи 8 Закона края № 6-1832.</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 6-1832, осуществляется со дня, следующего за днем, в котором эти выплаты прекращены.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 6-1832,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фактически в фактически установленном размере по последней замещаемой должности муниципальной службы с учётом проведенных индексаций.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Глава 10. Ответственность органов местного самоуправления и должностных лиц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60. Ответственностьорганов местного самоуправленияи должностных лиц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Статья 61. Ответственность органов местного самоуправления и должностных лиц местного самоуправления перед государством</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Глава 11. Принятие и изменение Устава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62. Принятие Устава сельсовета и внесение в него изменений и дополнений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Устав сельсовета принимается Советом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3. Проект устава сельсовета, проект муниципального правового акта о внесении изменений и дополнений в устав сельсовета не позднее чем за ЗО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655995">
        <w:rPr>
          <w:rFonts w:ascii="Helvetica" w:hAnsi="Helvetica" w:cs="Helvetica"/>
          <w:color w:val="333333"/>
          <w:sz w:val="20"/>
          <w:szCs w:val="20"/>
        </w:rPr>
        <w:br/>
        <w:t>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63. Инициатива об изменении Устава сельсовета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Глава 12. Заключительные положения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jc w:val="center"/>
        <w:rPr>
          <w:rFonts w:ascii="Helvetica" w:hAnsi="Helvetica" w:cs="Helvetica"/>
          <w:color w:val="333333"/>
          <w:sz w:val="20"/>
          <w:szCs w:val="20"/>
        </w:rPr>
      </w:pPr>
      <w:r w:rsidRPr="00655995">
        <w:rPr>
          <w:rFonts w:ascii="Helvetica" w:hAnsi="Helvetica" w:cs="Helvetica"/>
          <w:b/>
          <w:bCs/>
          <w:color w:val="333333"/>
          <w:sz w:val="20"/>
          <w:szCs w:val="20"/>
        </w:rPr>
        <w:t>Статья 64. Вступление в силу настоящего Устава и вносимых в него изменений и дополнений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течении 30 дней после  государственной регистрации, за исключением положений, для которых настоящей статьей предусмотрены иные сроки.</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b/>
          <w:bCs/>
          <w:color w:val="333333"/>
          <w:sz w:val="20"/>
          <w:szCs w:val="20"/>
        </w:rPr>
        <w:t>Статья 65. Приоритет Устава сельсовета в системе актов местного самоуправления</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w:t>
      </w:r>
    </w:p>
    <w:p w:rsidR="00655995" w:rsidRPr="00655995" w:rsidRDefault="00655995" w:rsidP="00655995">
      <w:pPr>
        <w:shd w:val="clear" w:color="auto" w:fill="FFFFFF"/>
        <w:spacing w:after="135" w:line="240" w:lineRule="auto"/>
        <w:rPr>
          <w:rFonts w:ascii="Helvetica" w:hAnsi="Helvetica" w:cs="Helvetica"/>
          <w:color w:val="333333"/>
          <w:sz w:val="20"/>
          <w:szCs w:val="20"/>
        </w:rPr>
      </w:pPr>
      <w:r w:rsidRPr="00655995">
        <w:rPr>
          <w:rFonts w:ascii="Helvetica" w:hAnsi="Helvetica" w:cs="Helvetica"/>
          <w:color w:val="333333"/>
          <w:sz w:val="20"/>
          <w:szCs w:val="20"/>
        </w:rPr>
        <w:t> Глава сельсовета:                                              C.Ю. Иванов</w:t>
      </w:r>
    </w:p>
    <w:p w:rsidR="000A5C91" w:rsidRDefault="000A5C91"/>
    <w:sectPr w:rsidR="000A5C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111"/>
    <w:multiLevelType w:val="multilevel"/>
    <w:tmpl w:val="36D01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BE1276"/>
    <w:multiLevelType w:val="multilevel"/>
    <w:tmpl w:val="F47CC0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7672076"/>
    <w:multiLevelType w:val="multilevel"/>
    <w:tmpl w:val="09EAB7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1B745B8"/>
    <w:multiLevelType w:val="multilevel"/>
    <w:tmpl w:val="DFE6FF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4692611"/>
    <w:multiLevelType w:val="multilevel"/>
    <w:tmpl w:val="03D206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FCC0E5C"/>
    <w:multiLevelType w:val="multilevel"/>
    <w:tmpl w:val="23305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11670EF"/>
    <w:multiLevelType w:val="multilevel"/>
    <w:tmpl w:val="904E6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56E275A"/>
    <w:multiLevelType w:val="multilevel"/>
    <w:tmpl w:val="A3768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3E71D2"/>
    <w:multiLevelType w:val="multilevel"/>
    <w:tmpl w:val="AE06BD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5896BB5"/>
    <w:multiLevelType w:val="multilevel"/>
    <w:tmpl w:val="BC3831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60A3196"/>
    <w:multiLevelType w:val="multilevel"/>
    <w:tmpl w:val="1F58E7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06D1D8F"/>
    <w:multiLevelType w:val="multilevel"/>
    <w:tmpl w:val="63A067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95E46C5"/>
    <w:multiLevelType w:val="multilevel"/>
    <w:tmpl w:val="730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27205"/>
    <w:multiLevelType w:val="multilevel"/>
    <w:tmpl w:val="FE48B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C0F783E"/>
    <w:multiLevelType w:val="multilevel"/>
    <w:tmpl w:val="646AC6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DB77F65"/>
    <w:multiLevelType w:val="multilevel"/>
    <w:tmpl w:val="31AE5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D547F0A"/>
    <w:multiLevelType w:val="multilevel"/>
    <w:tmpl w:val="EC7AA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E753B2D"/>
    <w:multiLevelType w:val="multilevel"/>
    <w:tmpl w:val="B562EB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AA67D2C"/>
    <w:multiLevelType w:val="multilevel"/>
    <w:tmpl w:val="97087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0"/>
  </w:num>
  <w:num w:numId="4">
    <w:abstractNumId w:val="8"/>
  </w:num>
  <w:num w:numId="5">
    <w:abstractNumId w:val="5"/>
  </w:num>
  <w:num w:numId="6">
    <w:abstractNumId w:val="4"/>
  </w:num>
  <w:num w:numId="7">
    <w:abstractNumId w:val="7"/>
  </w:num>
  <w:num w:numId="8">
    <w:abstractNumId w:val="16"/>
  </w:num>
  <w:num w:numId="9">
    <w:abstractNumId w:val="10"/>
  </w:num>
  <w:num w:numId="10">
    <w:abstractNumId w:val="15"/>
  </w:num>
  <w:num w:numId="11">
    <w:abstractNumId w:val="17"/>
  </w:num>
  <w:num w:numId="12">
    <w:abstractNumId w:val="13"/>
  </w:num>
  <w:num w:numId="13">
    <w:abstractNumId w:val="18"/>
  </w:num>
  <w:num w:numId="14">
    <w:abstractNumId w:val="9"/>
  </w:num>
  <w:num w:numId="15">
    <w:abstractNumId w:val="14"/>
  </w:num>
  <w:num w:numId="16">
    <w:abstractNumId w:val="12"/>
  </w:num>
  <w:num w:numId="17">
    <w:abstractNumId w:val="11"/>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995"/>
    <w:rsid w:val="000A5C91"/>
    <w:rsid w:val="00655995"/>
    <w:rsid w:val="009A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DCD31BC-4A39-4AEC-9FD0-4DF75E36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99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55995"/>
    <w:rPr>
      <w:b/>
    </w:rPr>
  </w:style>
  <w:style w:type="character" w:styleId="Emphasis">
    <w:name w:val="Emphasis"/>
    <w:basedOn w:val="DefaultParagraphFont"/>
    <w:uiPriority w:val="20"/>
    <w:qFormat/>
    <w:rsid w:val="00655995"/>
    <w:rPr>
      <w:i/>
    </w:rPr>
  </w:style>
  <w:style w:type="paragraph" w:styleId="HTMLPreformatted">
    <w:name w:val="HTML Preformatted"/>
    <w:basedOn w:val="Normal"/>
    <w:link w:val="HTMLPreformattedChar"/>
    <w:uiPriority w:val="99"/>
    <w:semiHidden/>
    <w:unhideWhenUsed/>
    <w:rsid w:val="0065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uiPriority w:val="99"/>
    <w:semiHidden/>
    <w:unhideWhenUsed/>
    <w:rsid w:val="00655995"/>
    <w:rPr>
      <w:color w:val="0000FF"/>
      <w:u w:val="single"/>
    </w:rPr>
  </w:style>
  <w:style w:type="character" w:customStyle="1" w:styleId="HTMLPreformattedChar">
    <w:name w:val="HTML Preformatted Char"/>
    <w:basedOn w:val="DefaultParagraphFont"/>
    <w:link w:val="HTMLPreformatted"/>
    <w:uiPriority w:val="99"/>
    <w:semiHidden/>
    <w:locked/>
    <w:rsid w:val="00655995"/>
    <w:rPr>
      <w:rFonts w:ascii="Courier New" w:hAnsi="Courier New" w:cs="Courier New"/>
      <w:sz w:val="20"/>
      <w:szCs w:val="20"/>
    </w:rPr>
  </w:style>
  <w:style w:type="character" w:styleId="HTMLTypewriter">
    <w:name w:val="HTML Typewriter"/>
    <w:basedOn w:val="DefaultParagraphFont"/>
    <w:uiPriority w:val="99"/>
    <w:semiHidden/>
    <w:unhideWhenUsed/>
    <w:rsid w:val="00655995"/>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64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21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16314</Words>
  <Characters>92996</Characters>
  <Application>Microsoft Office Word</Application>
  <DocSecurity>4</DocSecurity>
  <Lines>774</Lines>
  <Paragraphs>218</Paragraphs>
  <ScaleCrop>false</ScaleCrop>
  <Company/>
  <LinksUpToDate>false</LinksUpToDate>
  <CharactersWithSpaces>109092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2024-02-07T01:33:00Z</dcterms:created>
  <dcterms:modified xsi:type="dcterms:W3CDTF">2024-02-07T01:33:00Z</dcterms:modified>
</cp:coreProperties>
</file>